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F2910" w14:textId="77777777" w:rsidR="009C328A" w:rsidRPr="00990F87" w:rsidRDefault="005B14E2" w:rsidP="005B14E2">
      <w:pPr>
        <w:jc w:val="center"/>
        <w:rPr>
          <w:rFonts w:ascii="Arial" w:hAnsi="Arial" w:cs="Arial"/>
          <w:b/>
          <w:sz w:val="20"/>
          <w:szCs w:val="20"/>
          <w:lang w:val="nl-NL"/>
        </w:rPr>
      </w:pPr>
      <w:r w:rsidRPr="00990F87">
        <w:rPr>
          <w:rFonts w:ascii="Arial" w:hAnsi="Arial" w:cs="Arial"/>
          <w:b/>
          <w:sz w:val="28"/>
          <w:szCs w:val="28"/>
          <w:lang w:val="nl-NL"/>
        </w:rPr>
        <w:t>Informatie betreffende de uitoefening van het herroepingsrecht</w:t>
      </w:r>
      <w:r w:rsidRPr="00990F87">
        <w:rPr>
          <w:rFonts w:ascii="Arial" w:hAnsi="Arial" w:cs="Arial"/>
          <w:b/>
          <w:sz w:val="28"/>
          <w:szCs w:val="28"/>
          <w:lang w:val="nl-NL"/>
        </w:rPr>
        <w:cr/>
      </w:r>
    </w:p>
    <w:p w14:paraId="087704F6" w14:textId="77777777" w:rsidR="00F652C4" w:rsidRPr="00990F87" w:rsidRDefault="00F652C4" w:rsidP="00F652C4">
      <w:pPr>
        <w:spacing w:before="240"/>
        <w:rPr>
          <w:rFonts w:ascii="Arial" w:hAnsi="Arial" w:cs="Arial"/>
          <w:b/>
          <w:sz w:val="20"/>
          <w:szCs w:val="20"/>
          <w:lang w:val="nl-NL"/>
        </w:rPr>
      </w:pPr>
      <w:r w:rsidRPr="00990F87">
        <w:rPr>
          <w:rFonts w:ascii="Arial" w:hAnsi="Arial" w:cs="Arial"/>
          <w:b/>
          <w:sz w:val="20"/>
          <w:szCs w:val="20"/>
          <w:lang w:val="nl-NL"/>
        </w:rPr>
        <w:t>Herroepingsrecht</w:t>
      </w:r>
    </w:p>
    <w:p w14:paraId="5906030B" w14:textId="7B3A66BE" w:rsidR="005B14E2" w:rsidRPr="00990F87" w:rsidRDefault="005B14E2" w:rsidP="00F652C4">
      <w:pPr>
        <w:spacing w:before="240"/>
        <w:rPr>
          <w:rFonts w:ascii="Arial" w:hAnsi="Arial" w:cs="Arial"/>
          <w:b/>
          <w:sz w:val="20"/>
          <w:szCs w:val="20"/>
          <w:lang w:val="nl-NL"/>
        </w:rPr>
      </w:pPr>
      <w:r w:rsidRPr="00990F87">
        <w:rPr>
          <w:rFonts w:ascii="Arial" w:hAnsi="Arial" w:cs="Arial"/>
          <w:sz w:val="20"/>
          <w:szCs w:val="20"/>
          <w:lang w:val="nl-NL"/>
        </w:rPr>
        <w:t>U heeft het recht om binnen een termijn van 14 dagen zonder opgave van redenen de overeenkomst te herroepen. De herroepingstermijn verstrijkt 14 dagen na de dag</w:t>
      </w:r>
      <w:r w:rsidR="003F3DB8">
        <w:rPr>
          <w:rFonts w:ascii="Arial" w:hAnsi="Arial" w:cs="Arial"/>
          <w:sz w:val="20"/>
          <w:szCs w:val="20"/>
          <w:lang w:val="nl-NL"/>
        </w:rPr>
        <w:t xml:space="preserve"> van</w:t>
      </w:r>
      <w:r w:rsidRPr="00990F87">
        <w:rPr>
          <w:rFonts w:ascii="Arial" w:hAnsi="Arial" w:cs="Arial"/>
          <w:sz w:val="20"/>
          <w:szCs w:val="20"/>
          <w:lang w:val="nl-NL"/>
        </w:rPr>
        <w:t xml:space="preserve"> het ondertekenen het ontvangen van het product.</w:t>
      </w:r>
    </w:p>
    <w:p w14:paraId="56AFA73E" w14:textId="716388E0" w:rsidR="005B14E2" w:rsidRPr="00990F87" w:rsidRDefault="005B14E2" w:rsidP="005B14E2">
      <w:pPr>
        <w:rPr>
          <w:rFonts w:ascii="Arial" w:hAnsi="Arial" w:cs="Arial"/>
          <w:sz w:val="20"/>
          <w:szCs w:val="20"/>
          <w:lang w:val="nl-NL"/>
        </w:rPr>
      </w:pPr>
      <w:r w:rsidRPr="00990F87">
        <w:rPr>
          <w:rFonts w:ascii="Arial" w:hAnsi="Arial" w:cs="Arial"/>
          <w:sz w:val="20"/>
          <w:szCs w:val="20"/>
          <w:lang w:val="nl-NL"/>
        </w:rPr>
        <w:t xml:space="preserve">Om het herroepingsrecht uit te oefenen, moet u ons via een ondubbelzinnige verklaring op de hoogte stellen van uw beslissing </w:t>
      </w:r>
      <w:r w:rsidR="003F3DB8">
        <w:rPr>
          <w:rFonts w:ascii="Arial" w:hAnsi="Arial" w:cs="Arial"/>
          <w:sz w:val="20"/>
          <w:szCs w:val="20"/>
          <w:lang w:val="nl-NL"/>
        </w:rPr>
        <w:t xml:space="preserve">om </w:t>
      </w:r>
      <w:r w:rsidRPr="00990F87">
        <w:rPr>
          <w:rFonts w:ascii="Arial" w:hAnsi="Arial" w:cs="Arial"/>
          <w:sz w:val="20"/>
          <w:szCs w:val="20"/>
          <w:lang w:val="nl-NL"/>
        </w:rPr>
        <w:t>de overeenkomst te herroepen. U kunt hiervoor gebruikmaken van het bijgevoegde modelformulier voor herroeping, maar bent hiertoe niet verplicht</w:t>
      </w:r>
    </w:p>
    <w:p w14:paraId="2BAFE518" w14:textId="77777777" w:rsidR="00E03341" w:rsidRPr="00990F87" w:rsidRDefault="008554E4" w:rsidP="008554E4">
      <w:pPr>
        <w:rPr>
          <w:rFonts w:ascii="Arial" w:hAnsi="Arial" w:cs="Arial"/>
          <w:sz w:val="20"/>
          <w:szCs w:val="20"/>
          <w:lang w:val="nl-NL"/>
        </w:rPr>
      </w:pPr>
      <w:r w:rsidRPr="00990F87">
        <w:rPr>
          <w:rFonts w:ascii="Arial" w:hAnsi="Arial" w:cs="Arial"/>
          <w:sz w:val="20"/>
          <w:szCs w:val="20"/>
          <w:lang w:val="nl-NL"/>
        </w:rPr>
        <w:t>Om de herroepingstermijn na te leven volstaat het om uw mededeling betreffende uw uitoefening van het herroepingsrecht te verzenden voordat de herroepingstermijn is verstreken.</w:t>
      </w:r>
      <w:r w:rsidR="00092AC9" w:rsidRPr="00990F87">
        <w:rPr>
          <w:rFonts w:ascii="Arial" w:hAnsi="Arial" w:cs="Arial"/>
          <w:sz w:val="20"/>
          <w:szCs w:val="20"/>
          <w:lang w:val="nl-NL"/>
        </w:rPr>
        <w:t xml:space="preserve"> </w:t>
      </w:r>
    </w:p>
    <w:p w14:paraId="15F48EF5" w14:textId="77777777" w:rsidR="008554E4" w:rsidRPr="00990F87" w:rsidRDefault="008554E4" w:rsidP="00E03341">
      <w:pPr>
        <w:rPr>
          <w:rFonts w:ascii="Arial" w:hAnsi="Arial" w:cs="Arial"/>
          <w:b/>
          <w:sz w:val="20"/>
          <w:szCs w:val="20"/>
          <w:lang w:val="nl-NL"/>
        </w:rPr>
      </w:pPr>
    </w:p>
    <w:p w14:paraId="621CFA2F" w14:textId="77777777" w:rsidR="008554E4" w:rsidRPr="00990F87" w:rsidRDefault="008554E4" w:rsidP="00E03341">
      <w:pPr>
        <w:rPr>
          <w:rFonts w:ascii="Arial" w:hAnsi="Arial" w:cs="Arial"/>
          <w:b/>
          <w:sz w:val="20"/>
          <w:szCs w:val="20"/>
          <w:lang w:val="nl-NL"/>
        </w:rPr>
      </w:pPr>
      <w:r w:rsidRPr="00990F87">
        <w:rPr>
          <w:rFonts w:ascii="Arial" w:hAnsi="Arial" w:cs="Arial"/>
          <w:b/>
          <w:sz w:val="20"/>
          <w:szCs w:val="20"/>
          <w:lang w:val="nl-NL"/>
        </w:rPr>
        <w:t xml:space="preserve">Gevolgen van de herroeping </w:t>
      </w:r>
    </w:p>
    <w:p w14:paraId="0CB6CB39" w14:textId="617A0AAD" w:rsidR="008554E4" w:rsidRPr="00990F87" w:rsidRDefault="008554E4" w:rsidP="008554E4">
      <w:pPr>
        <w:rPr>
          <w:rFonts w:ascii="Arial" w:hAnsi="Arial" w:cs="Arial"/>
          <w:sz w:val="20"/>
          <w:szCs w:val="20"/>
          <w:lang w:val="nl-NL"/>
        </w:rPr>
      </w:pPr>
      <w:r w:rsidRPr="00990F87">
        <w:rPr>
          <w:rFonts w:ascii="Arial" w:hAnsi="Arial" w:cs="Arial"/>
          <w:sz w:val="20"/>
          <w:szCs w:val="20"/>
          <w:lang w:val="nl-NL"/>
        </w:rPr>
        <w:t>Als u de overeenkomst herroept, ontvangt u alle betalingen die u tot op dat moment heeft gedaan, inclusief leveringskosten onverwijld en in ieder geval niet later dan 14 dagen nadat wij op de hoogte zijn gesteld van uw beslissing de overeenkomst te herroepen, van ons terug.</w:t>
      </w:r>
    </w:p>
    <w:p w14:paraId="5B9EFDA2" w14:textId="77777777" w:rsidR="008554E4" w:rsidRPr="00990F87" w:rsidRDefault="008554E4" w:rsidP="008554E4">
      <w:pPr>
        <w:rPr>
          <w:rFonts w:ascii="Arial" w:hAnsi="Arial" w:cs="Arial"/>
          <w:sz w:val="20"/>
          <w:szCs w:val="20"/>
          <w:lang w:val="nl-NL"/>
        </w:rPr>
      </w:pPr>
      <w:r w:rsidRPr="00990F87">
        <w:rPr>
          <w:rFonts w:ascii="Arial" w:hAnsi="Arial" w:cs="Arial"/>
          <w:sz w:val="20"/>
          <w:szCs w:val="20"/>
          <w:lang w:val="nl-NL"/>
        </w:rPr>
        <w:t>Wij betalen u terug met hetzelfde betaalmiddel als waarmee u de oorspronkelijke transactie heeft verricht, tenzij u uitdrukkelijk anderszins heeft ingestemd; in ieder geval zullen u voor zulke terugbetaling geen kosten in rekening worden gebracht.</w:t>
      </w:r>
    </w:p>
    <w:p w14:paraId="7D7504F7" w14:textId="77777777" w:rsidR="008554E4" w:rsidRPr="00990F87" w:rsidRDefault="008554E4" w:rsidP="008554E4">
      <w:pPr>
        <w:rPr>
          <w:rFonts w:ascii="Arial" w:hAnsi="Arial" w:cs="Arial"/>
          <w:sz w:val="20"/>
          <w:szCs w:val="20"/>
          <w:lang w:val="nl-NL"/>
        </w:rPr>
      </w:pPr>
      <w:r w:rsidRPr="00990F87">
        <w:rPr>
          <w:rFonts w:ascii="Arial" w:hAnsi="Arial" w:cs="Arial"/>
          <w:sz w:val="20"/>
          <w:szCs w:val="20"/>
          <w:lang w:val="nl-NL"/>
        </w:rPr>
        <w:t>Wij mogen wachten met terugbetaling tot wij de goederen hebben teruggekregen, of u heeft aangetoond dat u de goederen heeft teruggezonden, al naar gelang welk tijdstip eerst valt.</w:t>
      </w:r>
    </w:p>
    <w:p w14:paraId="0D4C8520" w14:textId="21F876C6" w:rsidR="006764CD" w:rsidRPr="00990F87" w:rsidRDefault="007D34BF" w:rsidP="007D34BF">
      <w:pPr>
        <w:rPr>
          <w:rFonts w:ascii="Arial" w:hAnsi="Arial" w:cs="Arial"/>
          <w:sz w:val="20"/>
          <w:szCs w:val="20"/>
          <w:lang w:val="nl-NL"/>
        </w:rPr>
      </w:pPr>
      <w:r w:rsidRPr="00990F87">
        <w:rPr>
          <w:rFonts w:ascii="Arial" w:hAnsi="Arial" w:cs="Arial"/>
          <w:sz w:val="20"/>
          <w:szCs w:val="20"/>
          <w:lang w:val="nl-NL"/>
        </w:rPr>
        <w:t>U dient de goederen onverwijld, doch in ieder geval niet later dan 14 dagen na de dag waarop u het besluit de overeenkomst te herroepen aan ons heeft medegedeeld</w:t>
      </w:r>
      <w:r w:rsidRPr="004F0D70">
        <w:rPr>
          <w:rFonts w:ascii="Arial" w:hAnsi="Arial" w:cs="Arial"/>
          <w:sz w:val="20"/>
          <w:szCs w:val="20"/>
          <w:lang w:val="nl-NL"/>
        </w:rPr>
        <w:t>, aan ons terug</w:t>
      </w:r>
      <w:r w:rsidRPr="00990F87">
        <w:rPr>
          <w:rFonts w:ascii="Arial" w:hAnsi="Arial" w:cs="Arial"/>
          <w:sz w:val="20"/>
          <w:szCs w:val="20"/>
          <w:lang w:val="nl-NL"/>
        </w:rPr>
        <w:t xml:space="preserve"> te zenden of te overhandigen. U bent op tijd als u de goederen terugstuurt voordat de termijn van 14 dagen is verstreken. </w:t>
      </w:r>
      <w:r w:rsidR="00275A50" w:rsidRPr="00990F87">
        <w:rPr>
          <w:rFonts w:ascii="Arial" w:hAnsi="Arial" w:cs="Arial"/>
          <w:sz w:val="20"/>
          <w:szCs w:val="20"/>
          <w:lang w:val="nl-NL"/>
        </w:rPr>
        <w:t xml:space="preserve">De directe kosten van het terugzenden van de goederen komen voor uw rekening. </w:t>
      </w:r>
      <w:r w:rsidRPr="00990F87">
        <w:rPr>
          <w:rFonts w:ascii="Arial" w:hAnsi="Arial" w:cs="Arial"/>
          <w:sz w:val="20"/>
          <w:szCs w:val="20"/>
          <w:lang w:val="nl-NL"/>
        </w:rPr>
        <w:t>ABAX accepteert geen geld op leveringen.</w:t>
      </w:r>
    </w:p>
    <w:p w14:paraId="4B9BC6CF" w14:textId="53F1614C" w:rsidR="00E03341" w:rsidRPr="00990F87" w:rsidRDefault="007D34BF" w:rsidP="007D34BF">
      <w:pPr>
        <w:rPr>
          <w:rFonts w:ascii="Arial" w:hAnsi="Arial" w:cs="Arial"/>
          <w:sz w:val="20"/>
          <w:szCs w:val="20"/>
          <w:lang w:val="nl-NL"/>
        </w:rPr>
      </w:pPr>
      <w:r w:rsidRPr="00990F87">
        <w:rPr>
          <w:rFonts w:ascii="Arial" w:hAnsi="Arial" w:cs="Arial"/>
          <w:sz w:val="20"/>
          <w:szCs w:val="20"/>
          <w:lang w:val="nl-NL"/>
        </w:rPr>
        <w:t>U bent alleen aansprakelijk voor de waardevermindering van de goederen die het gevolg is van het gebruik van de goederen, dat verder gaat dan nodig is om de aard, de kenmerken en</w:t>
      </w:r>
      <w:r w:rsidR="003F3DB8">
        <w:rPr>
          <w:rFonts w:ascii="Arial" w:hAnsi="Arial" w:cs="Arial"/>
          <w:sz w:val="20"/>
          <w:szCs w:val="20"/>
          <w:lang w:val="nl-NL"/>
        </w:rPr>
        <w:t xml:space="preserve"> </w:t>
      </w:r>
      <w:proofErr w:type="spellStart"/>
      <w:r w:rsidR="003F3DB8">
        <w:rPr>
          <w:rFonts w:ascii="Arial" w:hAnsi="Arial" w:cs="Arial"/>
          <w:sz w:val="20"/>
          <w:szCs w:val="20"/>
          <w:lang w:val="nl-NL"/>
        </w:rPr>
        <w:t>de</w:t>
      </w:r>
      <w:r w:rsidRPr="00990F87">
        <w:rPr>
          <w:rFonts w:ascii="Arial" w:hAnsi="Arial" w:cs="Arial"/>
          <w:sz w:val="20"/>
          <w:szCs w:val="20"/>
          <w:lang w:val="nl-NL"/>
        </w:rPr>
        <w:t>t</w:t>
      </w:r>
      <w:proofErr w:type="spellEnd"/>
      <w:r w:rsidRPr="00990F87">
        <w:rPr>
          <w:rFonts w:ascii="Arial" w:hAnsi="Arial" w:cs="Arial"/>
          <w:sz w:val="20"/>
          <w:szCs w:val="20"/>
          <w:lang w:val="nl-NL"/>
        </w:rPr>
        <w:t xml:space="preserve"> werking van de goederen vast te stellen.</w:t>
      </w:r>
    </w:p>
    <w:p w14:paraId="7DEE1BB7" w14:textId="32AA4640" w:rsidR="00990F87" w:rsidRPr="00990F87" w:rsidRDefault="00990F87" w:rsidP="007D34BF">
      <w:pPr>
        <w:rPr>
          <w:rFonts w:ascii="Arial" w:hAnsi="Arial" w:cs="Arial"/>
          <w:sz w:val="20"/>
          <w:szCs w:val="20"/>
          <w:lang w:val="nl-NL"/>
        </w:rPr>
      </w:pPr>
    </w:p>
    <w:p w14:paraId="4955C803" w14:textId="53EEE83F" w:rsidR="00990F87" w:rsidRPr="00675391" w:rsidRDefault="00990F87" w:rsidP="007D34BF">
      <w:pPr>
        <w:rPr>
          <w:rFonts w:ascii="Arial" w:hAnsi="Arial" w:cs="Arial"/>
          <w:iCs/>
          <w:sz w:val="20"/>
          <w:szCs w:val="20"/>
          <w:lang w:val="nl-NL"/>
        </w:rPr>
      </w:pPr>
      <w:r w:rsidRPr="00675391">
        <w:rPr>
          <w:rFonts w:ascii="Arial" w:hAnsi="Arial" w:cs="Arial"/>
          <w:b/>
          <w:bCs/>
          <w:iCs/>
          <w:sz w:val="20"/>
          <w:szCs w:val="20"/>
          <w:lang w:val="nl-NL"/>
        </w:rPr>
        <w:t>ABAX Nederland B.V.:</w:t>
      </w:r>
      <w:r w:rsidRPr="00675391">
        <w:rPr>
          <w:rFonts w:ascii="Arial" w:hAnsi="Arial" w:cs="Arial"/>
          <w:iCs/>
          <w:sz w:val="20"/>
          <w:szCs w:val="20"/>
          <w:lang w:val="nl-NL"/>
        </w:rPr>
        <w:t xml:space="preserve"> “Herroepingsrecht” helpdesk@abax.nl, Suikersilo – Oost 8, 1165 MS Halfweg, Nederland</w:t>
      </w:r>
    </w:p>
    <w:p w14:paraId="0A4097BF" w14:textId="77777777" w:rsidR="00675391" w:rsidRPr="00675391" w:rsidRDefault="00675391" w:rsidP="00675391">
      <w:pPr>
        <w:spacing w:after="0" w:line="240" w:lineRule="auto"/>
        <w:textAlignment w:val="center"/>
        <w:rPr>
          <w:rFonts w:ascii="Arial" w:hAnsi="Arial" w:cs="Arial"/>
          <w:b/>
          <w:bCs/>
          <w:sz w:val="20"/>
          <w:szCs w:val="20"/>
          <w:lang w:val="nl-NL"/>
        </w:rPr>
      </w:pPr>
      <w:r w:rsidRPr="00675391">
        <w:rPr>
          <w:rFonts w:ascii="Arial" w:hAnsi="Arial" w:cs="Arial"/>
          <w:b/>
          <w:bCs/>
          <w:sz w:val="20"/>
          <w:szCs w:val="20"/>
          <w:lang w:val="nl-NL"/>
        </w:rPr>
        <w:t xml:space="preserve">RAM </w:t>
      </w:r>
      <w:proofErr w:type="spellStart"/>
      <w:r w:rsidRPr="00675391">
        <w:rPr>
          <w:rFonts w:ascii="Arial" w:hAnsi="Arial" w:cs="Arial"/>
          <w:b/>
          <w:bCs/>
          <w:sz w:val="20"/>
          <w:szCs w:val="20"/>
          <w:lang w:val="nl-NL"/>
        </w:rPr>
        <w:t>track&amp;trace</w:t>
      </w:r>
      <w:proofErr w:type="spellEnd"/>
      <w:r w:rsidRPr="00675391">
        <w:rPr>
          <w:rFonts w:ascii="Arial" w:hAnsi="Arial" w:cs="Arial"/>
          <w:b/>
          <w:bCs/>
          <w:sz w:val="20"/>
          <w:szCs w:val="20"/>
          <w:lang w:val="nl-NL"/>
        </w:rPr>
        <w:t xml:space="preserve"> Netherlands: </w:t>
      </w:r>
      <w:r w:rsidRPr="00675391">
        <w:rPr>
          <w:rFonts w:ascii="Arial" w:hAnsi="Arial" w:cs="Arial"/>
          <w:iCs/>
          <w:sz w:val="20"/>
          <w:szCs w:val="20"/>
          <w:lang w:val="nl-NL"/>
        </w:rPr>
        <w:t>“Herroepingsrecht” helpdesk@abax.nl, De Limiet 15d, 4131 NR Vianen, Nederland</w:t>
      </w:r>
    </w:p>
    <w:p w14:paraId="3EF59380" w14:textId="77777777" w:rsidR="00675391" w:rsidRPr="00675391" w:rsidRDefault="00675391" w:rsidP="00990F87">
      <w:pPr>
        <w:spacing w:after="0" w:line="240" w:lineRule="auto"/>
        <w:textAlignment w:val="center"/>
        <w:rPr>
          <w:rFonts w:ascii="Arial" w:eastAsia="Times New Roman" w:hAnsi="Arial" w:cs="Arial"/>
          <w:b/>
          <w:bCs/>
          <w:color w:val="404040"/>
          <w:sz w:val="20"/>
          <w:szCs w:val="20"/>
          <w:lang w:val="nl-NL" w:eastAsia="en-GB"/>
        </w:rPr>
      </w:pPr>
    </w:p>
    <w:p w14:paraId="58BCF7F9" w14:textId="6354956E" w:rsidR="00990F87" w:rsidRPr="00675391" w:rsidRDefault="00990F87" w:rsidP="00990F87">
      <w:pPr>
        <w:spacing w:after="0" w:line="240" w:lineRule="auto"/>
        <w:textAlignment w:val="center"/>
        <w:rPr>
          <w:rFonts w:ascii="Arial" w:eastAsia="Times New Roman" w:hAnsi="Arial" w:cs="Arial"/>
          <w:b/>
          <w:bCs/>
          <w:sz w:val="20"/>
          <w:szCs w:val="20"/>
          <w:lang w:val="nl-NL" w:eastAsia="en-GB"/>
        </w:rPr>
      </w:pPr>
      <w:r w:rsidRPr="00675391">
        <w:rPr>
          <w:rFonts w:ascii="Arial" w:eastAsia="Times New Roman" w:hAnsi="Arial" w:cs="Arial"/>
          <w:b/>
          <w:bCs/>
          <w:color w:val="404040"/>
          <w:sz w:val="20"/>
          <w:szCs w:val="20"/>
          <w:lang w:val="nl-NL" w:eastAsia="en-GB"/>
        </w:rPr>
        <w:t>RAM Mobile Data Belgium:</w:t>
      </w:r>
      <w:r w:rsidRPr="00675391">
        <w:rPr>
          <w:rFonts w:ascii="Arial" w:eastAsia="Times New Roman" w:hAnsi="Arial" w:cs="Arial"/>
          <w:b/>
          <w:bCs/>
          <w:sz w:val="20"/>
          <w:szCs w:val="20"/>
          <w:lang w:val="nl-NL" w:eastAsia="en-GB"/>
        </w:rPr>
        <w:t xml:space="preserve"> </w:t>
      </w:r>
      <w:r w:rsidRPr="00675391">
        <w:rPr>
          <w:rFonts w:ascii="Arial" w:hAnsi="Arial" w:cs="Arial"/>
          <w:iCs/>
          <w:sz w:val="20"/>
          <w:szCs w:val="20"/>
          <w:lang w:val="nl-NL"/>
        </w:rPr>
        <w:t>“Herroepingsrecht”, klantendienst@abax.com,</w:t>
      </w:r>
      <w:r w:rsidRPr="00675391">
        <w:rPr>
          <w:rFonts w:ascii="Arial" w:eastAsia="Times New Roman" w:hAnsi="Arial" w:cs="Arial"/>
          <w:color w:val="404040"/>
          <w:sz w:val="20"/>
          <w:szCs w:val="20"/>
          <w:lang w:val="nl-NL" w:eastAsia="en-GB"/>
        </w:rPr>
        <w:t xml:space="preserve"> </w:t>
      </w:r>
      <w:proofErr w:type="spellStart"/>
      <w:r w:rsidRPr="00675391">
        <w:rPr>
          <w:rFonts w:ascii="Arial" w:eastAsia="Times New Roman" w:hAnsi="Arial" w:cs="Arial"/>
          <w:color w:val="404040"/>
          <w:sz w:val="20"/>
          <w:szCs w:val="20"/>
          <w:lang w:val="nl-NL" w:eastAsia="en-GB"/>
        </w:rPr>
        <w:t>Woluwelaan</w:t>
      </w:r>
      <w:proofErr w:type="spellEnd"/>
      <w:r w:rsidRPr="00675391">
        <w:rPr>
          <w:rFonts w:ascii="Arial" w:eastAsia="Times New Roman" w:hAnsi="Arial" w:cs="Arial"/>
          <w:color w:val="404040"/>
          <w:sz w:val="20"/>
          <w:szCs w:val="20"/>
          <w:lang w:val="nl-NL" w:eastAsia="en-GB"/>
        </w:rPr>
        <w:t xml:space="preserve"> 148</w:t>
      </w:r>
      <w:r w:rsidR="003F3DB8" w:rsidRPr="00675391">
        <w:rPr>
          <w:rFonts w:ascii="Arial" w:eastAsia="Times New Roman" w:hAnsi="Arial" w:cs="Arial"/>
          <w:color w:val="404040"/>
          <w:sz w:val="20"/>
          <w:szCs w:val="20"/>
          <w:lang w:val="nl-NL" w:eastAsia="en-GB"/>
        </w:rPr>
        <w:t>-150</w:t>
      </w:r>
      <w:r w:rsidRPr="00675391">
        <w:rPr>
          <w:rFonts w:ascii="Arial" w:eastAsia="Times New Roman" w:hAnsi="Arial" w:cs="Arial"/>
          <w:color w:val="404040"/>
          <w:sz w:val="20"/>
          <w:szCs w:val="20"/>
          <w:lang w:val="nl-NL" w:eastAsia="en-GB"/>
        </w:rPr>
        <w:t xml:space="preserve">, 1831 </w:t>
      </w:r>
      <w:proofErr w:type="spellStart"/>
      <w:r w:rsidRPr="00675391">
        <w:rPr>
          <w:rFonts w:ascii="Arial" w:eastAsia="Times New Roman" w:hAnsi="Arial" w:cs="Arial"/>
          <w:color w:val="404040"/>
          <w:sz w:val="20"/>
          <w:szCs w:val="20"/>
          <w:lang w:val="nl-NL" w:eastAsia="en-GB"/>
        </w:rPr>
        <w:t>Diegem</w:t>
      </w:r>
      <w:proofErr w:type="spellEnd"/>
      <w:r w:rsidRPr="00675391">
        <w:rPr>
          <w:rFonts w:ascii="Arial" w:eastAsia="Times New Roman" w:hAnsi="Arial" w:cs="Arial"/>
          <w:color w:val="404040"/>
          <w:sz w:val="20"/>
          <w:szCs w:val="20"/>
          <w:lang w:val="nl-NL" w:eastAsia="en-GB"/>
        </w:rPr>
        <w:t xml:space="preserve">, </w:t>
      </w:r>
      <w:r w:rsidRPr="00675391">
        <w:rPr>
          <w:rFonts w:ascii="Arial" w:eastAsia="Times New Roman" w:hAnsi="Arial" w:cs="Arial"/>
          <w:sz w:val="20"/>
          <w:szCs w:val="20"/>
          <w:lang w:val="nl-NL" w:eastAsia="en-GB"/>
        </w:rPr>
        <w:t>België</w:t>
      </w:r>
      <w:r w:rsidRPr="00675391">
        <w:rPr>
          <w:rFonts w:ascii="Arial" w:hAnsi="Arial" w:cs="Arial"/>
          <w:iCs/>
          <w:sz w:val="20"/>
          <w:szCs w:val="20"/>
          <w:lang w:val="nl-NL"/>
        </w:rPr>
        <w:t xml:space="preserve"> </w:t>
      </w:r>
    </w:p>
    <w:p w14:paraId="3226D728" w14:textId="77777777" w:rsidR="00E03341" w:rsidRPr="00990F87" w:rsidRDefault="003064AA" w:rsidP="00360CC0">
      <w:pPr>
        <w:jc w:val="center"/>
        <w:rPr>
          <w:rFonts w:ascii="Arial" w:hAnsi="Arial" w:cs="Arial"/>
          <w:b/>
          <w:sz w:val="28"/>
          <w:szCs w:val="28"/>
          <w:lang w:val="nl-NL"/>
        </w:rPr>
      </w:pPr>
      <w:r w:rsidRPr="00675391">
        <w:rPr>
          <w:rFonts w:ascii="Arial" w:hAnsi="Arial" w:cs="Arial"/>
          <w:b/>
          <w:sz w:val="20"/>
          <w:szCs w:val="20"/>
          <w:lang w:val="nl-NL"/>
        </w:rPr>
        <w:br w:type="page"/>
      </w:r>
      <w:r w:rsidR="00275A50" w:rsidRPr="00990F87">
        <w:rPr>
          <w:rFonts w:ascii="Arial" w:hAnsi="Arial" w:cs="Arial"/>
          <w:b/>
          <w:sz w:val="28"/>
          <w:szCs w:val="28"/>
          <w:lang w:val="nl-NL"/>
        </w:rPr>
        <w:lastRenderedPageBreak/>
        <w:t>Modelformulier voor herroeping</w:t>
      </w:r>
    </w:p>
    <w:p w14:paraId="1718D8D9" w14:textId="77777777" w:rsidR="00E03341" w:rsidRPr="00990F87" w:rsidRDefault="00E03341" w:rsidP="00E03341">
      <w:pPr>
        <w:rPr>
          <w:rFonts w:ascii="Arial" w:hAnsi="Arial" w:cs="Arial"/>
          <w:sz w:val="20"/>
          <w:szCs w:val="20"/>
          <w:lang w:val="nl-NL"/>
        </w:rPr>
      </w:pPr>
    </w:p>
    <w:p w14:paraId="2F43C2F7" w14:textId="4C17A0DE" w:rsidR="00E03341" w:rsidRPr="00990F87" w:rsidRDefault="00275A50" w:rsidP="00E03341">
      <w:pPr>
        <w:rPr>
          <w:rFonts w:ascii="Arial" w:hAnsi="Arial" w:cs="Arial"/>
          <w:b/>
          <w:sz w:val="20"/>
          <w:szCs w:val="20"/>
          <w:lang w:val="nl-NL"/>
        </w:rPr>
      </w:pPr>
      <w:r w:rsidRPr="00990F87">
        <w:rPr>
          <w:rFonts w:ascii="Arial" w:hAnsi="Arial" w:cs="Arial"/>
          <w:sz w:val="20"/>
          <w:szCs w:val="20"/>
          <w:lang w:val="nl-NL"/>
        </w:rPr>
        <w:t>Dit formulier alleen invullen en terugzenden als u de overeenkomst wilt herroepen</w:t>
      </w:r>
      <w:r w:rsidR="003D12F5">
        <w:rPr>
          <w:rFonts w:ascii="Arial" w:hAnsi="Arial" w:cs="Arial"/>
          <w:sz w:val="20"/>
          <w:szCs w:val="20"/>
          <w:lang w:val="nl-NL"/>
        </w:rPr>
        <w:t>:</w:t>
      </w:r>
    </w:p>
    <w:p w14:paraId="2A89EB93" w14:textId="77777777" w:rsidR="003D12F5" w:rsidRPr="00675391" w:rsidRDefault="003D12F5" w:rsidP="003D12F5">
      <w:pPr>
        <w:rPr>
          <w:rFonts w:ascii="Arial" w:hAnsi="Arial" w:cs="Arial"/>
          <w:iCs/>
          <w:sz w:val="20"/>
          <w:szCs w:val="20"/>
          <w:lang w:val="nl-NL"/>
        </w:rPr>
      </w:pPr>
      <w:r w:rsidRPr="00675391">
        <w:rPr>
          <w:rFonts w:ascii="Arial" w:hAnsi="Arial" w:cs="Arial"/>
          <w:b/>
          <w:bCs/>
          <w:iCs/>
          <w:sz w:val="20"/>
          <w:szCs w:val="20"/>
          <w:lang w:val="nl-NL"/>
        </w:rPr>
        <w:t>ABAX Nederland B.V.:</w:t>
      </w:r>
      <w:r w:rsidRPr="00675391">
        <w:rPr>
          <w:rFonts w:ascii="Arial" w:hAnsi="Arial" w:cs="Arial"/>
          <w:iCs/>
          <w:sz w:val="20"/>
          <w:szCs w:val="20"/>
          <w:lang w:val="nl-NL"/>
        </w:rPr>
        <w:t xml:space="preserve"> “Herroepingsrecht” helpdesk@abax.nl, Suikersilo – Oost 8, 1165 MS Halfweg, Nederland</w:t>
      </w:r>
    </w:p>
    <w:p w14:paraId="6CB8705E" w14:textId="395F4EF5" w:rsidR="005351E9" w:rsidRPr="00675391" w:rsidRDefault="005351E9" w:rsidP="008D7670">
      <w:pPr>
        <w:spacing w:after="0" w:line="240" w:lineRule="auto"/>
        <w:textAlignment w:val="center"/>
        <w:rPr>
          <w:rFonts w:ascii="Arial" w:hAnsi="Arial" w:cs="Arial"/>
          <w:b/>
          <w:bCs/>
          <w:sz w:val="20"/>
          <w:szCs w:val="20"/>
          <w:lang w:val="nl-NL"/>
        </w:rPr>
      </w:pPr>
      <w:r w:rsidRPr="00675391">
        <w:rPr>
          <w:rFonts w:ascii="Arial" w:hAnsi="Arial" w:cs="Arial"/>
          <w:b/>
          <w:bCs/>
          <w:sz w:val="20"/>
          <w:szCs w:val="20"/>
          <w:lang w:val="nl-NL"/>
        </w:rPr>
        <w:t xml:space="preserve">RAM </w:t>
      </w:r>
      <w:proofErr w:type="spellStart"/>
      <w:r w:rsidRPr="00675391">
        <w:rPr>
          <w:rFonts w:ascii="Arial" w:hAnsi="Arial" w:cs="Arial"/>
          <w:b/>
          <w:bCs/>
          <w:sz w:val="20"/>
          <w:szCs w:val="20"/>
          <w:lang w:val="nl-NL"/>
        </w:rPr>
        <w:t>track&amp;trace</w:t>
      </w:r>
      <w:proofErr w:type="spellEnd"/>
      <w:r w:rsidRPr="00675391">
        <w:rPr>
          <w:rFonts w:ascii="Arial" w:hAnsi="Arial" w:cs="Arial"/>
          <w:b/>
          <w:bCs/>
          <w:sz w:val="20"/>
          <w:szCs w:val="20"/>
          <w:lang w:val="nl-NL"/>
        </w:rPr>
        <w:t xml:space="preserve"> Netherlands</w:t>
      </w:r>
      <w:r w:rsidRPr="00675391">
        <w:rPr>
          <w:rFonts w:ascii="Arial" w:hAnsi="Arial" w:cs="Arial"/>
          <w:b/>
          <w:bCs/>
          <w:sz w:val="20"/>
          <w:szCs w:val="20"/>
          <w:lang w:val="nl-NL"/>
        </w:rPr>
        <w:t>:</w:t>
      </w:r>
      <w:r w:rsidRPr="00675391">
        <w:rPr>
          <w:rFonts w:ascii="Arial" w:hAnsi="Arial" w:cs="Arial"/>
          <w:b/>
          <w:bCs/>
          <w:sz w:val="20"/>
          <w:szCs w:val="20"/>
          <w:lang w:val="nl-NL"/>
        </w:rPr>
        <w:t xml:space="preserve"> </w:t>
      </w:r>
      <w:r w:rsidRPr="00675391">
        <w:rPr>
          <w:rFonts w:ascii="Arial" w:hAnsi="Arial" w:cs="Arial"/>
          <w:iCs/>
          <w:sz w:val="20"/>
          <w:szCs w:val="20"/>
          <w:lang w:val="nl-NL"/>
        </w:rPr>
        <w:t xml:space="preserve">“Herroepingsrecht” helpdesk@abax.nl, </w:t>
      </w:r>
      <w:r w:rsidR="008D7670" w:rsidRPr="00675391">
        <w:rPr>
          <w:rFonts w:ascii="Arial" w:hAnsi="Arial" w:cs="Arial"/>
          <w:iCs/>
          <w:sz w:val="20"/>
          <w:szCs w:val="20"/>
          <w:lang w:val="nl-NL"/>
        </w:rPr>
        <w:t>De Limiet 15d</w:t>
      </w:r>
      <w:r w:rsidR="008D7670" w:rsidRPr="00675391">
        <w:rPr>
          <w:rFonts w:ascii="Arial" w:hAnsi="Arial" w:cs="Arial"/>
          <w:iCs/>
          <w:sz w:val="20"/>
          <w:szCs w:val="20"/>
          <w:lang w:val="nl-NL"/>
        </w:rPr>
        <w:t xml:space="preserve">, </w:t>
      </w:r>
      <w:r w:rsidR="008D7670" w:rsidRPr="00675391">
        <w:rPr>
          <w:rFonts w:ascii="Arial" w:hAnsi="Arial" w:cs="Arial"/>
          <w:iCs/>
          <w:sz w:val="20"/>
          <w:szCs w:val="20"/>
          <w:lang w:val="nl-NL"/>
        </w:rPr>
        <w:t>4131 NR Vianen</w:t>
      </w:r>
      <w:r w:rsidRPr="00675391">
        <w:rPr>
          <w:rFonts w:ascii="Arial" w:hAnsi="Arial" w:cs="Arial"/>
          <w:iCs/>
          <w:sz w:val="20"/>
          <w:szCs w:val="20"/>
          <w:lang w:val="nl-NL"/>
        </w:rPr>
        <w:t>, Nederland</w:t>
      </w:r>
    </w:p>
    <w:p w14:paraId="0E0EDAF7" w14:textId="77777777" w:rsidR="005351E9" w:rsidRPr="00675391" w:rsidRDefault="005351E9" w:rsidP="003D12F5">
      <w:pPr>
        <w:spacing w:after="0" w:line="240" w:lineRule="auto"/>
        <w:textAlignment w:val="center"/>
        <w:rPr>
          <w:rFonts w:ascii="Arial" w:hAnsi="Arial" w:cs="Arial"/>
          <w:sz w:val="20"/>
          <w:szCs w:val="20"/>
          <w:lang w:val="nl-NL"/>
        </w:rPr>
      </w:pPr>
    </w:p>
    <w:p w14:paraId="081F24F9" w14:textId="7ABBB4AA" w:rsidR="003D12F5" w:rsidRPr="00990F87" w:rsidRDefault="003D12F5" w:rsidP="003D12F5">
      <w:pPr>
        <w:spacing w:after="0" w:line="240" w:lineRule="auto"/>
        <w:textAlignment w:val="center"/>
        <w:rPr>
          <w:rFonts w:ascii="Arial" w:eastAsia="Times New Roman" w:hAnsi="Arial" w:cs="Arial"/>
          <w:b/>
          <w:bCs/>
          <w:sz w:val="20"/>
          <w:szCs w:val="20"/>
          <w:lang w:val="nl-NL" w:eastAsia="en-GB"/>
        </w:rPr>
      </w:pPr>
      <w:r w:rsidRPr="00675391">
        <w:rPr>
          <w:rFonts w:ascii="Arial" w:eastAsia="Times New Roman" w:hAnsi="Arial" w:cs="Arial"/>
          <w:b/>
          <w:bCs/>
          <w:color w:val="404040"/>
          <w:sz w:val="20"/>
          <w:szCs w:val="20"/>
          <w:lang w:val="nl-NL" w:eastAsia="en-GB"/>
        </w:rPr>
        <w:t>RAM Mobile Data Belgium:</w:t>
      </w:r>
      <w:r w:rsidRPr="00675391">
        <w:rPr>
          <w:rFonts w:ascii="Arial" w:eastAsia="Times New Roman" w:hAnsi="Arial" w:cs="Arial"/>
          <w:b/>
          <w:bCs/>
          <w:sz w:val="20"/>
          <w:szCs w:val="20"/>
          <w:lang w:val="nl-NL" w:eastAsia="en-GB"/>
        </w:rPr>
        <w:t xml:space="preserve"> </w:t>
      </w:r>
      <w:r w:rsidRPr="00675391">
        <w:rPr>
          <w:rFonts w:ascii="Arial" w:hAnsi="Arial" w:cs="Arial"/>
          <w:iCs/>
          <w:sz w:val="20"/>
          <w:szCs w:val="20"/>
          <w:lang w:val="nl-NL"/>
        </w:rPr>
        <w:t>“Herroepingsrecht”, klantendienst@abax.com,</w:t>
      </w:r>
      <w:r w:rsidRPr="00675391">
        <w:rPr>
          <w:rFonts w:ascii="Arial" w:eastAsia="Times New Roman" w:hAnsi="Arial" w:cs="Arial"/>
          <w:color w:val="404040"/>
          <w:sz w:val="20"/>
          <w:szCs w:val="20"/>
          <w:lang w:val="nl-NL" w:eastAsia="en-GB"/>
        </w:rPr>
        <w:t xml:space="preserve"> </w:t>
      </w:r>
      <w:proofErr w:type="spellStart"/>
      <w:r w:rsidRPr="00675391">
        <w:rPr>
          <w:rFonts w:ascii="Arial" w:eastAsia="Times New Roman" w:hAnsi="Arial" w:cs="Arial"/>
          <w:color w:val="404040"/>
          <w:sz w:val="20"/>
          <w:szCs w:val="20"/>
          <w:lang w:val="nl-NL" w:eastAsia="en-GB"/>
        </w:rPr>
        <w:t>Woluwelaan</w:t>
      </w:r>
      <w:proofErr w:type="spellEnd"/>
      <w:r w:rsidRPr="00675391">
        <w:rPr>
          <w:rFonts w:ascii="Arial" w:eastAsia="Times New Roman" w:hAnsi="Arial" w:cs="Arial"/>
          <w:color w:val="404040"/>
          <w:sz w:val="20"/>
          <w:szCs w:val="20"/>
          <w:lang w:val="nl-NL" w:eastAsia="en-GB"/>
        </w:rPr>
        <w:t xml:space="preserve"> 148, 1831 </w:t>
      </w:r>
      <w:proofErr w:type="spellStart"/>
      <w:r w:rsidRPr="00675391">
        <w:rPr>
          <w:rFonts w:ascii="Arial" w:eastAsia="Times New Roman" w:hAnsi="Arial" w:cs="Arial"/>
          <w:color w:val="404040"/>
          <w:sz w:val="20"/>
          <w:szCs w:val="20"/>
          <w:lang w:val="nl-NL" w:eastAsia="en-GB"/>
        </w:rPr>
        <w:t>Diegem</w:t>
      </w:r>
      <w:proofErr w:type="spellEnd"/>
      <w:r w:rsidRPr="00675391">
        <w:rPr>
          <w:rFonts w:ascii="Arial" w:eastAsia="Times New Roman" w:hAnsi="Arial" w:cs="Arial"/>
          <w:color w:val="404040"/>
          <w:sz w:val="20"/>
          <w:szCs w:val="20"/>
          <w:lang w:val="nl-NL" w:eastAsia="en-GB"/>
        </w:rPr>
        <w:t xml:space="preserve">, </w:t>
      </w:r>
      <w:r w:rsidRPr="00675391">
        <w:rPr>
          <w:rFonts w:ascii="Arial" w:eastAsia="Times New Roman" w:hAnsi="Arial" w:cs="Arial"/>
          <w:sz w:val="20"/>
          <w:szCs w:val="20"/>
          <w:lang w:val="nl-NL" w:eastAsia="en-GB"/>
        </w:rPr>
        <w:t>Belgi</w:t>
      </w:r>
      <w:r w:rsidRPr="00990F87">
        <w:rPr>
          <w:rFonts w:ascii="Arial" w:eastAsia="Times New Roman" w:hAnsi="Arial" w:cs="Arial"/>
          <w:sz w:val="20"/>
          <w:szCs w:val="20"/>
          <w:lang w:val="nl-NL" w:eastAsia="en-GB"/>
        </w:rPr>
        <w:t>ë</w:t>
      </w:r>
      <w:r w:rsidRPr="00990F87">
        <w:rPr>
          <w:rFonts w:ascii="Arial" w:hAnsi="Arial" w:cs="Arial"/>
          <w:iCs/>
          <w:sz w:val="20"/>
          <w:szCs w:val="20"/>
          <w:lang w:val="nl-NL"/>
        </w:rPr>
        <w:t xml:space="preserve"> </w:t>
      </w:r>
    </w:p>
    <w:p w14:paraId="20EF335B" w14:textId="77777777" w:rsidR="003D12F5" w:rsidRDefault="003D12F5" w:rsidP="00275A50">
      <w:pPr>
        <w:rPr>
          <w:rFonts w:ascii="Arial" w:hAnsi="Arial" w:cs="Arial"/>
          <w:sz w:val="20"/>
          <w:szCs w:val="20"/>
          <w:lang w:val="nl-NL"/>
        </w:rPr>
      </w:pPr>
    </w:p>
    <w:p w14:paraId="5EBE7900" w14:textId="77777777" w:rsidR="003D12F5" w:rsidRDefault="003D12F5" w:rsidP="00275A50">
      <w:pPr>
        <w:rPr>
          <w:rFonts w:ascii="Arial" w:hAnsi="Arial" w:cs="Arial"/>
          <w:sz w:val="20"/>
          <w:szCs w:val="20"/>
          <w:lang w:val="nl-NL"/>
        </w:rPr>
      </w:pPr>
    </w:p>
    <w:p w14:paraId="5E9467A1" w14:textId="1391E302" w:rsidR="00275A50" w:rsidRPr="00990F87" w:rsidRDefault="00515C5C" w:rsidP="00275A50">
      <w:pPr>
        <w:rPr>
          <w:rFonts w:ascii="Arial" w:hAnsi="Arial" w:cs="Arial"/>
          <w:sz w:val="20"/>
          <w:szCs w:val="20"/>
          <w:lang w:val="nl-NL"/>
        </w:rPr>
      </w:pPr>
      <w:r w:rsidRPr="00990F87">
        <w:rPr>
          <w:rFonts w:ascii="Arial" w:hAnsi="Arial" w:cs="Arial"/>
          <w:sz w:val="20"/>
          <w:szCs w:val="20"/>
          <w:lang w:val="nl-NL"/>
        </w:rPr>
        <w:t>Ik deel</w:t>
      </w:r>
      <w:r w:rsidR="00275A50" w:rsidRPr="00990F87">
        <w:rPr>
          <w:rFonts w:ascii="Arial" w:hAnsi="Arial" w:cs="Arial"/>
          <w:sz w:val="20"/>
          <w:szCs w:val="20"/>
          <w:lang w:val="nl-NL"/>
        </w:rPr>
        <w:t xml:space="preserve"> u hierbij mede dat ik onze overeenkomst betreffende de verkoop van de volgende goederen/levering van de volgende dienst herroep</w:t>
      </w:r>
      <w:r w:rsidRPr="00990F87">
        <w:rPr>
          <w:rFonts w:ascii="Arial" w:hAnsi="Arial" w:cs="Arial"/>
          <w:sz w:val="20"/>
          <w:szCs w:val="20"/>
          <w:lang w:val="nl-NL"/>
        </w:rPr>
        <w:t>.</w:t>
      </w:r>
    </w:p>
    <w:p w14:paraId="7E588312" w14:textId="77777777" w:rsidR="00551A5C" w:rsidRPr="00990F87" w:rsidRDefault="00515C5C" w:rsidP="00E91A68">
      <w:pPr>
        <w:tabs>
          <w:tab w:val="left" w:pos="2835"/>
        </w:tabs>
        <w:rPr>
          <w:rFonts w:ascii="Arial" w:hAnsi="Arial" w:cs="Arial"/>
          <w:sz w:val="20"/>
          <w:szCs w:val="20"/>
          <w:lang w:val="nl-NL"/>
        </w:rPr>
      </w:pPr>
      <w:r w:rsidRPr="00990F87">
        <w:rPr>
          <w:rFonts w:ascii="Arial" w:hAnsi="Arial" w:cs="Arial"/>
          <w:sz w:val="20"/>
          <w:szCs w:val="20"/>
          <w:lang w:val="nl-NL"/>
        </w:rPr>
        <w:t>Contract besteld op datum</w:t>
      </w:r>
      <w:r w:rsidR="00551A5C" w:rsidRPr="00990F87">
        <w:rPr>
          <w:rFonts w:ascii="Arial" w:hAnsi="Arial" w:cs="Arial"/>
          <w:sz w:val="20"/>
          <w:szCs w:val="20"/>
          <w:lang w:val="nl-NL"/>
        </w:rPr>
        <w:t xml:space="preserve">    </w:t>
      </w:r>
      <w:r w:rsidR="00E91A68" w:rsidRPr="00990F87">
        <w:rPr>
          <w:rFonts w:ascii="Arial" w:hAnsi="Arial" w:cs="Arial"/>
          <w:sz w:val="20"/>
          <w:szCs w:val="20"/>
          <w:lang w:val="nl-NL"/>
        </w:rPr>
        <w:tab/>
      </w:r>
      <w:r w:rsidR="00551A5C" w:rsidRPr="00990F87">
        <w:rPr>
          <w:rFonts w:ascii="Arial" w:hAnsi="Arial" w:cs="Arial"/>
          <w:sz w:val="20"/>
          <w:szCs w:val="20"/>
          <w:lang w:val="nl-NL"/>
        </w:rPr>
        <w:t xml:space="preserve">_____________________ </w:t>
      </w:r>
    </w:p>
    <w:p w14:paraId="24A945D9" w14:textId="77777777" w:rsidR="00551A5C" w:rsidRPr="00990F87" w:rsidRDefault="00515C5C" w:rsidP="00E91A68">
      <w:pPr>
        <w:tabs>
          <w:tab w:val="left" w:pos="2835"/>
        </w:tabs>
        <w:rPr>
          <w:rFonts w:ascii="Arial" w:hAnsi="Arial" w:cs="Arial"/>
          <w:sz w:val="20"/>
          <w:szCs w:val="20"/>
          <w:lang w:val="nl-NL"/>
        </w:rPr>
      </w:pPr>
      <w:r w:rsidRPr="00990F87">
        <w:rPr>
          <w:rFonts w:ascii="Arial" w:hAnsi="Arial" w:cs="Arial"/>
          <w:sz w:val="20"/>
          <w:szCs w:val="20"/>
          <w:lang w:val="nl-NL"/>
        </w:rPr>
        <w:t xml:space="preserve">Goederen ontvangen op datum </w:t>
      </w:r>
      <w:r w:rsidR="00E91A68" w:rsidRPr="00990F87">
        <w:rPr>
          <w:rFonts w:ascii="Arial" w:hAnsi="Arial" w:cs="Arial"/>
          <w:sz w:val="20"/>
          <w:szCs w:val="20"/>
          <w:lang w:val="nl-NL"/>
        </w:rPr>
        <w:tab/>
      </w:r>
      <w:r w:rsidR="00551A5C" w:rsidRPr="00990F87">
        <w:rPr>
          <w:rFonts w:ascii="Arial" w:hAnsi="Arial" w:cs="Arial"/>
          <w:sz w:val="20"/>
          <w:szCs w:val="20"/>
          <w:lang w:val="nl-NL"/>
        </w:rPr>
        <w:t>_____________________ (</w:t>
      </w:r>
      <w:r w:rsidRPr="00990F87">
        <w:rPr>
          <w:rFonts w:ascii="Arial" w:hAnsi="Arial" w:cs="Arial"/>
          <w:sz w:val="20"/>
          <w:szCs w:val="20"/>
          <w:lang w:val="nl-NL"/>
        </w:rPr>
        <w:t>in geval van verkoop van goederen</w:t>
      </w:r>
      <w:r w:rsidR="00551A5C" w:rsidRPr="00990F87">
        <w:rPr>
          <w:rFonts w:ascii="Arial" w:hAnsi="Arial" w:cs="Arial"/>
          <w:sz w:val="20"/>
          <w:szCs w:val="20"/>
          <w:lang w:val="nl-NL"/>
        </w:rPr>
        <w:t>)</w:t>
      </w:r>
    </w:p>
    <w:p w14:paraId="0CE95680" w14:textId="77777777" w:rsidR="00551A5C" w:rsidRPr="00990F87" w:rsidRDefault="00551A5C" w:rsidP="00551A5C">
      <w:pPr>
        <w:rPr>
          <w:rFonts w:ascii="Arial" w:hAnsi="Arial" w:cs="Arial"/>
          <w:sz w:val="20"/>
          <w:szCs w:val="20"/>
          <w:lang w:val="nl-NL"/>
        </w:rPr>
      </w:pPr>
    </w:p>
    <w:p w14:paraId="6EA8169B" w14:textId="78E1667C" w:rsidR="00515C5C" w:rsidRPr="00990F87" w:rsidRDefault="00515C5C" w:rsidP="00E03CF4">
      <w:pPr>
        <w:rPr>
          <w:rFonts w:ascii="Arial" w:hAnsi="Arial" w:cs="Arial"/>
          <w:sz w:val="20"/>
          <w:szCs w:val="20"/>
          <w:lang w:val="nl-NL"/>
        </w:rPr>
      </w:pPr>
      <w:r w:rsidRPr="00990F87">
        <w:rPr>
          <w:rFonts w:ascii="Arial" w:hAnsi="Arial" w:cs="Arial"/>
          <w:sz w:val="20"/>
          <w:szCs w:val="20"/>
          <w:lang w:val="nl-NL"/>
        </w:rPr>
        <w:t xml:space="preserve">Productnaam(en) of serienummer(en) voor goederen (aangegeven op het verpakking, bijv. </w:t>
      </w:r>
      <w:r w:rsidR="004F0D70">
        <w:rPr>
          <w:rFonts w:ascii="Arial" w:hAnsi="Arial" w:cs="Arial"/>
          <w:sz w:val="20"/>
          <w:szCs w:val="20"/>
          <w:lang w:val="nl-NL"/>
        </w:rPr>
        <w:t>AN</w:t>
      </w:r>
      <w:r w:rsidRPr="00990F87">
        <w:rPr>
          <w:rFonts w:ascii="Arial" w:hAnsi="Arial" w:cs="Arial"/>
          <w:sz w:val="20"/>
          <w:szCs w:val="20"/>
          <w:lang w:val="nl-NL"/>
        </w:rPr>
        <w:t>12345</w:t>
      </w:r>
      <w:r w:rsidR="004F0D70">
        <w:rPr>
          <w:rFonts w:ascii="Arial" w:hAnsi="Arial" w:cs="Arial"/>
          <w:sz w:val="20"/>
          <w:szCs w:val="20"/>
          <w:lang w:val="nl-NL"/>
        </w:rPr>
        <w:t>6</w:t>
      </w:r>
      <w:r w:rsidRPr="00990F87">
        <w:rPr>
          <w:rFonts w:ascii="Arial" w:hAnsi="Arial" w:cs="Arial"/>
          <w:sz w:val="20"/>
          <w:szCs w:val="20"/>
          <w:lang w:val="nl-NL"/>
        </w:rPr>
        <w:t>):</w:t>
      </w:r>
    </w:p>
    <w:p w14:paraId="41783BA8" w14:textId="77777777" w:rsidR="00695FA2" w:rsidRPr="00990F87" w:rsidRDefault="00695FA2" w:rsidP="00E03CF4">
      <w:pPr>
        <w:rPr>
          <w:rFonts w:ascii="Arial" w:hAnsi="Arial" w:cs="Arial"/>
          <w:sz w:val="20"/>
          <w:szCs w:val="20"/>
          <w:lang w:val="nl-NL"/>
        </w:rPr>
      </w:pPr>
      <w:r w:rsidRPr="00990F87">
        <w:rPr>
          <w:rFonts w:ascii="Arial" w:hAnsi="Arial" w:cs="Arial"/>
          <w:sz w:val="20"/>
          <w:szCs w:val="20"/>
          <w:lang w:val="nl-NL"/>
        </w:rPr>
        <w:t xml:space="preserve">_________________________________________________________________________________ </w:t>
      </w:r>
    </w:p>
    <w:p w14:paraId="3C9585E8" w14:textId="77777777" w:rsidR="00695FA2" w:rsidRPr="00990F87" w:rsidRDefault="00695FA2" w:rsidP="00E03CF4">
      <w:pPr>
        <w:rPr>
          <w:rFonts w:ascii="Arial" w:hAnsi="Arial" w:cs="Arial"/>
          <w:sz w:val="20"/>
          <w:szCs w:val="20"/>
          <w:lang w:val="nl-NL"/>
        </w:rPr>
      </w:pPr>
      <w:r w:rsidRPr="00990F87">
        <w:rPr>
          <w:rFonts w:ascii="Arial" w:hAnsi="Arial" w:cs="Arial"/>
          <w:sz w:val="20"/>
          <w:szCs w:val="20"/>
          <w:lang w:val="nl-NL"/>
        </w:rPr>
        <w:t xml:space="preserve">_________________________________________________________________________________ </w:t>
      </w:r>
    </w:p>
    <w:p w14:paraId="4F3EE202" w14:textId="77777777" w:rsidR="00695FA2" w:rsidRPr="00990F87" w:rsidRDefault="00515C5C" w:rsidP="00E03CF4">
      <w:pPr>
        <w:rPr>
          <w:rFonts w:ascii="Arial" w:hAnsi="Arial" w:cs="Arial"/>
          <w:sz w:val="20"/>
          <w:szCs w:val="20"/>
          <w:lang w:val="nl-NL"/>
        </w:rPr>
      </w:pPr>
      <w:r w:rsidRPr="00990F87">
        <w:rPr>
          <w:rFonts w:ascii="Arial" w:hAnsi="Arial" w:cs="Arial"/>
          <w:sz w:val="20"/>
          <w:szCs w:val="20"/>
          <w:lang w:val="nl-NL"/>
        </w:rPr>
        <w:t xml:space="preserve">Naam consument </w:t>
      </w:r>
      <w:r w:rsidR="00551A5C" w:rsidRPr="00990F87">
        <w:rPr>
          <w:rFonts w:ascii="Arial" w:hAnsi="Arial" w:cs="Arial"/>
          <w:sz w:val="20"/>
          <w:szCs w:val="20"/>
          <w:lang w:val="nl-NL"/>
        </w:rPr>
        <w:t>(</w:t>
      </w:r>
      <w:r w:rsidRPr="00990F87">
        <w:rPr>
          <w:rFonts w:ascii="Arial" w:hAnsi="Arial" w:cs="Arial"/>
          <w:sz w:val="20"/>
          <w:szCs w:val="20"/>
          <w:lang w:val="nl-NL"/>
        </w:rPr>
        <w:t>moet identiek zijn met de naam op het contract</w:t>
      </w:r>
      <w:r w:rsidR="00551A5C" w:rsidRPr="00990F87">
        <w:rPr>
          <w:rFonts w:ascii="Arial" w:hAnsi="Arial" w:cs="Arial"/>
          <w:sz w:val="20"/>
          <w:szCs w:val="20"/>
          <w:lang w:val="nl-NL"/>
        </w:rPr>
        <w:t xml:space="preserve">): </w:t>
      </w:r>
    </w:p>
    <w:p w14:paraId="3A714091" w14:textId="77777777" w:rsidR="00695FA2" w:rsidRPr="00990F87" w:rsidRDefault="00695FA2" w:rsidP="00E03CF4">
      <w:pPr>
        <w:rPr>
          <w:rFonts w:ascii="Arial" w:hAnsi="Arial" w:cs="Arial"/>
          <w:sz w:val="20"/>
          <w:szCs w:val="20"/>
          <w:lang w:val="nl-NL"/>
        </w:rPr>
      </w:pPr>
      <w:r w:rsidRPr="00990F87">
        <w:rPr>
          <w:rFonts w:ascii="Arial" w:hAnsi="Arial" w:cs="Arial"/>
          <w:sz w:val="20"/>
          <w:szCs w:val="20"/>
          <w:lang w:val="nl-NL"/>
        </w:rPr>
        <w:t xml:space="preserve">_________________________________________________________________________________ </w:t>
      </w:r>
    </w:p>
    <w:p w14:paraId="25C6CC59" w14:textId="77777777" w:rsidR="00695FA2" w:rsidRPr="00990F87" w:rsidRDefault="00C63C09" w:rsidP="00E03CF4">
      <w:pPr>
        <w:rPr>
          <w:rFonts w:ascii="Arial" w:hAnsi="Arial" w:cs="Arial"/>
          <w:sz w:val="20"/>
          <w:szCs w:val="20"/>
          <w:lang w:val="nl-NL"/>
        </w:rPr>
      </w:pPr>
      <w:r w:rsidRPr="00990F87">
        <w:rPr>
          <w:rFonts w:ascii="Arial" w:hAnsi="Arial" w:cs="Arial"/>
          <w:sz w:val="20"/>
          <w:szCs w:val="20"/>
          <w:lang w:val="nl-NL"/>
        </w:rPr>
        <w:t>A</w:t>
      </w:r>
      <w:r w:rsidR="00FD7E4F" w:rsidRPr="00990F87">
        <w:rPr>
          <w:rFonts w:ascii="Arial" w:hAnsi="Arial" w:cs="Arial"/>
          <w:sz w:val="20"/>
          <w:szCs w:val="20"/>
          <w:lang w:val="nl-NL"/>
        </w:rPr>
        <w:t>dres</w:t>
      </w:r>
      <w:r w:rsidR="00695FA2" w:rsidRPr="00990F87">
        <w:rPr>
          <w:rFonts w:ascii="Arial" w:hAnsi="Arial" w:cs="Arial"/>
          <w:sz w:val="20"/>
          <w:szCs w:val="20"/>
          <w:lang w:val="nl-NL"/>
        </w:rPr>
        <w:t>:</w:t>
      </w:r>
    </w:p>
    <w:p w14:paraId="569A4BB8" w14:textId="77777777" w:rsidR="00695FA2" w:rsidRPr="00990F87" w:rsidRDefault="00695FA2" w:rsidP="00E03CF4">
      <w:pPr>
        <w:rPr>
          <w:rFonts w:ascii="Arial" w:hAnsi="Arial" w:cs="Arial"/>
          <w:sz w:val="20"/>
          <w:szCs w:val="20"/>
          <w:lang w:val="nl-NL"/>
        </w:rPr>
      </w:pPr>
      <w:r w:rsidRPr="00990F87">
        <w:rPr>
          <w:rFonts w:ascii="Arial" w:hAnsi="Arial" w:cs="Arial"/>
          <w:sz w:val="20"/>
          <w:szCs w:val="20"/>
          <w:lang w:val="nl-NL"/>
        </w:rPr>
        <w:t xml:space="preserve">_________________________________________________________________________________ </w:t>
      </w:r>
    </w:p>
    <w:p w14:paraId="7857C66E" w14:textId="77777777" w:rsidR="00515C5C" w:rsidRPr="00990F87" w:rsidRDefault="00515C5C" w:rsidP="00297780">
      <w:pPr>
        <w:tabs>
          <w:tab w:val="left" w:pos="3119"/>
        </w:tabs>
        <w:rPr>
          <w:rFonts w:ascii="Arial" w:hAnsi="Arial" w:cs="Arial"/>
          <w:sz w:val="20"/>
          <w:szCs w:val="20"/>
          <w:lang w:val="nl-NL"/>
        </w:rPr>
      </w:pPr>
      <w:r w:rsidRPr="00990F87">
        <w:rPr>
          <w:rFonts w:ascii="Arial" w:hAnsi="Arial" w:cs="Arial"/>
          <w:sz w:val="20"/>
          <w:szCs w:val="20"/>
          <w:lang w:val="nl-NL"/>
        </w:rPr>
        <w:t xml:space="preserve">Telefoonnummer: </w:t>
      </w:r>
      <w:r w:rsidRPr="00990F87">
        <w:rPr>
          <w:rFonts w:ascii="Arial" w:hAnsi="Arial" w:cs="Arial"/>
          <w:sz w:val="20"/>
          <w:szCs w:val="20"/>
          <w:lang w:val="nl-NL"/>
        </w:rPr>
        <w:tab/>
        <w:t>Email adres:</w:t>
      </w:r>
    </w:p>
    <w:p w14:paraId="5A645C13" w14:textId="77777777" w:rsidR="00C63C09" w:rsidRPr="00990F87" w:rsidRDefault="00C63C09" w:rsidP="00297780">
      <w:pPr>
        <w:tabs>
          <w:tab w:val="left" w:pos="3119"/>
        </w:tabs>
        <w:rPr>
          <w:rFonts w:ascii="Arial" w:hAnsi="Arial" w:cs="Arial"/>
          <w:sz w:val="20"/>
          <w:szCs w:val="20"/>
          <w:lang w:val="nl-NL"/>
        </w:rPr>
      </w:pPr>
      <w:r w:rsidRPr="00990F87">
        <w:rPr>
          <w:rFonts w:ascii="Arial" w:hAnsi="Arial" w:cs="Arial"/>
          <w:sz w:val="20"/>
          <w:szCs w:val="20"/>
          <w:lang w:val="nl-NL"/>
        </w:rPr>
        <w:t xml:space="preserve">_________________________________________________________________________________ </w:t>
      </w:r>
    </w:p>
    <w:p w14:paraId="572D3751" w14:textId="77777777" w:rsidR="00695FA2" w:rsidRPr="00990F87" w:rsidRDefault="006D7538" w:rsidP="00297780">
      <w:pPr>
        <w:tabs>
          <w:tab w:val="left" w:pos="3119"/>
        </w:tabs>
        <w:rPr>
          <w:rFonts w:ascii="Arial" w:hAnsi="Arial" w:cs="Arial"/>
          <w:sz w:val="20"/>
          <w:szCs w:val="20"/>
          <w:lang w:val="nl-NL"/>
        </w:rPr>
      </w:pPr>
      <w:r w:rsidRPr="00990F87">
        <w:rPr>
          <w:rFonts w:ascii="Arial" w:hAnsi="Arial" w:cs="Arial"/>
          <w:sz w:val="20"/>
          <w:szCs w:val="20"/>
          <w:lang w:val="nl-NL"/>
        </w:rPr>
        <w:t>Bankrekeningnummer (BIC/SWIFT en IBAN):</w:t>
      </w:r>
    </w:p>
    <w:p w14:paraId="7CB00646" w14:textId="77777777" w:rsidR="00695FA2" w:rsidRPr="00990F87" w:rsidRDefault="00695FA2" w:rsidP="00297780">
      <w:pPr>
        <w:tabs>
          <w:tab w:val="left" w:pos="3119"/>
        </w:tabs>
        <w:rPr>
          <w:rFonts w:ascii="Arial" w:hAnsi="Arial" w:cs="Arial"/>
          <w:sz w:val="20"/>
          <w:szCs w:val="20"/>
          <w:lang w:val="nl-NL"/>
        </w:rPr>
      </w:pPr>
      <w:r w:rsidRPr="00990F87">
        <w:rPr>
          <w:rFonts w:ascii="Arial" w:hAnsi="Arial" w:cs="Arial"/>
          <w:sz w:val="20"/>
          <w:szCs w:val="20"/>
          <w:lang w:val="nl-NL"/>
        </w:rPr>
        <w:t xml:space="preserve">_________________________________________________________________________________ </w:t>
      </w:r>
    </w:p>
    <w:p w14:paraId="07EDA232" w14:textId="77777777" w:rsidR="00695FA2" w:rsidRPr="00990F87" w:rsidRDefault="00515C5C" w:rsidP="00297780">
      <w:pPr>
        <w:tabs>
          <w:tab w:val="left" w:pos="3119"/>
        </w:tabs>
        <w:rPr>
          <w:rFonts w:ascii="Arial" w:hAnsi="Arial" w:cs="Arial"/>
          <w:szCs w:val="20"/>
          <w:lang w:val="nl-NL"/>
        </w:rPr>
      </w:pPr>
      <w:r w:rsidRPr="00990F87">
        <w:rPr>
          <w:rFonts w:ascii="Arial" w:hAnsi="Arial" w:cs="Arial"/>
          <w:sz w:val="20"/>
          <w:szCs w:val="20"/>
          <w:lang w:val="nl-NL"/>
        </w:rPr>
        <w:t>Datum</w:t>
      </w:r>
      <w:r w:rsidR="00695FA2" w:rsidRPr="00990F87">
        <w:rPr>
          <w:rFonts w:ascii="Arial" w:hAnsi="Arial" w:cs="Arial"/>
          <w:sz w:val="20"/>
          <w:szCs w:val="20"/>
          <w:lang w:val="nl-NL"/>
        </w:rPr>
        <w:t xml:space="preserve">: </w:t>
      </w:r>
      <w:r w:rsidR="00695FA2" w:rsidRPr="00990F87">
        <w:rPr>
          <w:rFonts w:ascii="Arial" w:hAnsi="Arial" w:cs="Arial"/>
          <w:sz w:val="20"/>
          <w:szCs w:val="20"/>
          <w:lang w:val="nl-NL"/>
        </w:rPr>
        <w:tab/>
      </w:r>
      <w:r w:rsidRPr="00990F87">
        <w:rPr>
          <w:rFonts w:ascii="Arial" w:hAnsi="Arial" w:cs="Arial"/>
          <w:sz w:val="20"/>
          <w:szCs w:val="20"/>
          <w:lang w:val="nl-NL"/>
        </w:rPr>
        <w:t xml:space="preserve">Handtekening van consument </w:t>
      </w:r>
      <w:r w:rsidRPr="00990F87">
        <w:rPr>
          <w:rFonts w:ascii="Arial" w:hAnsi="Arial" w:cs="Arial"/>
          <w:sz w:val="14"/>
          <w:szCs w:val="20"/>
          <w:lang w:val="nl-NL"/>
        </w:rPr>
        <w:t>(alleen wanneer dit formulier op papier wordt ingediend)</w:t>
      </w:r>
    </w:p>
    <w:p w14:paraId="427407E5" w14:textId="77777777" w:rsidR="00695FA2" w:rsidRPr="00990F87" w:rsidRDefault="00360CC0" w:rsidP="00E03CF4">
      <w:pPr>
        <w:rPr>
          <w:rFonts w:ascii="Arial" w:hAnsi="Arial" w:cs="Arial"/>
          <w:sz w:val="20"/>
          <w:szCs w:val="20"/>
          <w:lang w:val="nl-NL"/>
        </w:rPr>
      </w:pPr>
      <w:r w:rsidRPr="00990F87">
        <w:rPr>
          <w:rFonts w:ascii="Arial" w:hAnsi="Arial" w:cs="Arial"/>
          <w:sz w:val="20"/>
          <w:szCs w:val="20"/>
          <w:lang w:val="nl-NL"/>
        </w:rPr>
        <w:t xml:space="preserve">_________________________________________________________________________________ </w:t>
      </w:r>
    </w:p>
    <w:sectPr w:rsidR="00695FA2" w:rsidRPr="00990F87" w:rsidSect="00C747F4">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B2981" w14:textId="77777777" w:rsidR="0063689E" w:rsidRDefault="0063689E">
      <w:pPr>
        <w:spacing w:after="0" w:line="240" w:lineRule="auto"/>
      </w:pPr>
    </w:p>
  </w:endnote>
  <w:endnote w:type="continuationSeparator" w:id="0">
    <w:p w14:paraId="65B6FA99" w14:textId="77777777" w:rsidR="0063689E" w:rsidRDefault="0063689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154CD" w14:textId="77777777" w:rsidR="0063689E" w:rsidRDefault="0063689E">
      <w:pPr>
        <w:spacing w:after="0" w:line="240" w:lineRule="auto"/>
      </w:pPr>
    </w:p>
  </w:footnote>
  <w:footnote w:type="continuationSeparator" w:id="0">
    <w:p w14:paraId="46EAA234" w14:textId="77777777" w:rsidR="0063689E" w:rsidRDefault="0063689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F0124"/>
    <w:multiLevelType w:val="hybridMultilevel"/>
    <w:tmpl w:val="444C9CD2"/>
    <w:lvl w:ilvl="0" w:tplc="20548678">
      <w:numFmt w:val="bullet"/>
      <w:lvlText w:val=""/>
      <w:lvlJc w:val="left"/>
      <w:pPr>
        <w:ind w:left="720" w:hanging="360"/>
      </w:pPr>
      <w:rPr>
        <w:rFonts w:ascii="Symbol" w:eastAsia="MS Mincho" w:hAnsi="Symbol"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BC214B7"/>
    <w:multiLevelType w:val="multilevel"/>
    <w:tmpl w:val="E6BC4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6A6033A"/>
    <w:multiLevelType w:val="hybridMultilevel"/>
    <w:tmpl w:val="41DE6354"/>
    <w:lvl w:ilvl="0" w:tplc="2ADECB8C">
      <w:numFmt w:val="bullet"/>
      <w:lvlText w:val=""/>
      <w:lvlJc w:val="left"/>
      <w:pPr>
        <w:ind w:left="720" w:hanging="360"/>
      </w:pPr>
      <w:rPr>
        <w:rFonts w:ascii="Symbol" w:eastAsia="MS Mincho" w:hAnsi="Symbol"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D87"/>
    <w:rsid w:val="000678EE"/>
    <w:rsid w:val="00092AC9"/>
    <w:rsid w:val="000D4BBA"/>
    <w:rsid w:val="00143E00"/>
    <w:rsid w:val="00152D87"/>
    <w:rsid w:val="001C638A"/>
    <w:rsid w:val="00275A50"/>
    <w:rsid w:val="00297780"/>
    <w:rsid w:val="002A1068"/>
    <w:rsid w:val="002D652C"/>
    <w:rsid w:val="003064AA"/>
    <w:rsid w:val="0031368D"/>
    <w:rsid w:val="00360CC0"/>
    <w:rsid w:val="00375B39"/>
    <w:rsid w:val="003C14FE"/>
    <w:rsid w:val="003D12F5"/>
    <w:rsid w:val="003F3DB8"/>
    <w:rsid w:val="003F72C1"/>
    <w:rsid w:val="003F7814"/>
    <w:rsid w:val="004A0662"/>
    <w:rsid w:val="004F0D70"/>
    <w:rsid w:val="00504B90"/>
    <w:rsid w:val="00515C5C"/>
    <w:rsid w:val="005351E9"/>
    <w:rsid w:val="00551A5C"/>
    <w:rsid w:val="005806E6"/>
    <w:rsid w:val="005B14E2"/>
    <w:rsid w:val="005F7442"/>
    <w:rsid w:val="0061366A"/>
    <w:rsid w:val="0063689E"/>
    <w:rsid w:val="00663DD6"/>
    <w:rsid w:val="00675391"/>
    <w:rsid w:val="006764CD"/>
    <w:rsid w:val="00692B14"/>
    <w:rsid w:val="00693B94"/>
    <w:rsid w:val="00695FA2"/>
    <w:rsid w:val="006B17A3"/>
    <w:rsid w:val="006D68B2"/>
    <w:rsid w:val="006D7538"/>
    <w:rsid w:val="00752216"/>
    <w:rsid w:val="00775F68"/>
    <w:rsid w:val="00781CDA"/>
    <w:rsid w:val="00782424"/>
    <w:rsid w:val="007D34BF"/>
    <w:rsid w:val="007F0740"/>
    <w:rsid w:val="00845325"/>
    <w:rsid w:val="008554E4"/>
    <w:rsid w:val="00860081"/>
    <w:rsid w:val="00887A8F"/>
    <w:rsid w:val="008D7670"/>
    <w:rsid w:val="00901B89"/>
    <w:rsid w:val="00904823"/>
    <w:rsid w:val="0092519C"/>
    <w:rsid w:val="00933D71"/>
    <w:rsid w:val="00990F87"/>
    <w:rsid w:val="009A1DFA"/>
    <w:rsid w:val="009B6F96"/>
    <w:rsid w:val="009C13F5"/>
    <w:rsid w:val="009C328A"/>
    <w:rsid w:val="00A3716F"/>
    <w:rsid w:val="00A541FA"/>
    <w:rsid w:val="00AB3703"/>
    <w:rsid w:val="00B7197B"/>
    <w:rsid w:val="00BA30AE"/>
    <w:rsid w:val="00BF034B"/>
    <w:rsid w:val="00C07846"/>
    <w:rsid w:val="00C2061B"/>
    <w:rsid w:val="00C63C09"/>
    <w:rsid w:val="00C742F6"/>
    <w:rsid w:val="00C747F4"/>
    <w:rsid w:val="00C854F9"/>
    <w:rsid w:val="00C902ED"/>
    <w:rsid w:val="00CA26C9"/>
    <w:rsid w:val="00CE20FC"/>
    <w:rsid w:val="00D23BFB"/>
    <w:rsid w:val="00D32737"/>
    <w:rsid w:val="00D44EDF"/>
    <w:rsid w:val="00D824A5"/>
    <w:rsid w:val="00D878D1"/>
    <w:rsid w:val="00DD3D04"/>
    <w:rsid w:val="00DE4AFE"/>
    <w:rsid w:val="00E03341"/>
    <w:rsid w:val="00E03CF4"/>
    <w:rsid w:val="00E46D95"/>
    <w:rsid w:val="00E757BB"/>
    <w:rsid w:val="00E91A68"/>
    <w:rsid w:val="00EA5A05"/>
    <w:rsid w:val="00EF1406"/>
    <w:rsid w:val="00F14877"/>
    <w:rsid w:val="00F652C4"/>
    <w:rsid w:val="00F85181"/>
    <w:rsid w:val="00F937AC"/>
    <w:rsid w:val="00FA3192"/>
    <w:rsid w:val="00FD7E4F"/>
    <w:rsid w:val="00FF3CC5"/>
  </w:rsids>
  <m:mathPr>
    <m:mathFont m:val="Cambria Math"/>
    <m:brkBin m:val="before"/>
    <m:brkBinSub m:val="--"/>
    <m:smallFrac m:val="0"/>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16EC44D"/>
  <w15:chartTrackingRefBased/>
  <w15:docId w15:val="{4C9CE0EA-67DD-4A51-8D9C-71125408A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lang w:val="fi-FI"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5391"/>
    <w:pPr>
      <w:spacing w:after="200" w:line="276" w:lineRule="auto"/>
    </w:pPr>
    <w:rPr>
      <w:sz w:val="22"/>
      <w:szCs w:val="22"/>
      <w:lang w:val="nb-NO"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2424"/>
    <w:pPr>
      <w:ind w:left="720"/>
      <w:contextualSpacing/>
    </w:pPr>
  </w:style>
  <w:style w:type="paragraph" w:styleId="BalloonText">
    <w:name w:val="Balloon Text"/>
    <w:basedOn w:val="Normal"/>
    <w:link w:val="BalloonTextChar"/>
    <w:uiPriority w:val="99"/>
    <w:semiHidden/>
    <w:unhideWhenUsed/>
    <w:rsid w:val="0090482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04823"/>
    <w:rPr>
      <w:rFonts w:ascii="Tahoma" w:hAnsi="Tahoma" w:cs="Tahoma"/>
      <w:sz w:val="16"/>
      <w:szCs w:val="16"/>
    </w:rPr>
  </w:style>
  <w:style w:type="character" w:styleId="CommentReference">
    <w:name w:val="annotation reference"/>
    <w:uiPriority w:val="99"/>
    <w:semiHidden/>
    <w:unhideWhenUsed/>
    <w:rsid w:val="00D824A5"/>
    <w:rPr>
      <w:sz w:val="16"/>
      <w:szCs w:val="16"/>
    </w:rPr>
  </w:style>
  <w:style w:type="paragraph" w:styleId="CommentText">
    <w:name w:val="annotation text"/>
    <w:basedOn w:val="Normal"/>
    <w:link w:val="CommentTextChar"/>
    <w:uiPriority w:val="99"/>
    <w:semiHidden/>
    <w:unhideWhenUsed/>
    <w:rsid w:val="00D824A5"/>
    <w:pPr>
      <w:spacing w:line="240" w:lineRule="auto"/>
    </w:pPr>
    <w:rPr>
      <w:sz w:val="20"/>
      <w:szCs w:val="20"/>
    </w:rPr>
  </w:style>
  <w:style w:type="character" w:customStyle="1" w:styleId="CommentTextChar">
    <w:name w:val="Comment Text Char"/>
    <w:link w:val="CommentText"/>
    <w:uiPriority w:val="99"/>
    <w:semiHidden/>
    <w:rsid w:val="00D824A5"/>
    <w:rPr>
      <w:sz w:val="20"/>
      <w:szCs w:val="20"/>
    </w:rPr>
  </w:style>
  <w:style w:type="paragraph" w:styleId="CommentSubject">
    <w:name w:val="annotation subject"/>
    <w:basedOn w:val="CommentText"/>
    <w:next w:val="CommentText"/>
    <w:link w:val="CommentSubjectChar"/>
    <w:uiPriority w:val="99"/>
    <w:semiHidden/>
    <w:unhideWhenUsed/>
    <w:rsid w:val="00D824A5"/>
    <w:rPr>
      <w:b/>
      <w:bCs/>
    </w:rPr>
  </w:style>
  <w:style w:type="character" w:customStyle="1" w:styleId="CommentSubjectChar">
    <w:name w:val="Comment Subject Char"/>
    <w:link w:val="CommentSubject"/>
    <w:uiPriority w:val="99"/>
    <w:semiHidden/>
    <w:rsid w:val="00D824A5"/>
    <w:rPr>
      <w:b/>
      <w:bCs/>
      <w:sz w:val="20"/>
      <w:szCs w:val="20"/>
    </w:rPr>
  </w:style>
  <w:style w:type="paragraph" w:styleId="Revision">
    <w:name w:val="Revision"/>
    <w:hidden/>
    <w:uiPriority w:val="99"/>
    <w:semiHidden/>
    <w:rsid w:val="009A1DFA"/>
    <w:rPr>
      <w:sz w:val="22"/>
      <w:szCs w:val="22"/>
      <w:lang w:val="nb-NO" w:eastAsia="ja-JP"/>
    </w:rPr>
  </w:style>
  <w:style w:type="character" w:styleId="Hyperlink">
    <w:name w:val="Hyperlink"/>
    <w:uiPriority w:val="99"/>
    <w:unhideWhenUsed/>
    <w:rsid w:val="004A0662"/>
    <w:rPr>
      <w:color w:val="0563C1"/>
      <w:u w:val="single"/>
    </w:rPr>
  </w:style>
  <w:style w:type="paragraph" w:styleId="BodyText">
    <w:name w:val="Body Text"/>
    <w:basedOn w:val="Normal"/>
    <w:link w:val="BodyTextChar"/>
    <w:uiPriority w:val="1"/>
    <w:qFormat/>
    <w:rsid w:val="003064AA"/>
    <w:pPr>
      <w:widowControl w:val="0"/>
      <w:spacing w:before="120" w:after="0" w:line="240" w:lineRule="auto"/>
      <w:ind w:left="107"/>
    </w:pPr>
    <w:rPr>
      <w:rFonts w:ascii="Times New Roman" w:eastAsia="Times New Roman" w:hAnsi="Times New Roman"/>
      <w:sz w:val="24"/>
      <w:szCs w:val="24"/>
      <w:lang w:val="en-US" w:eastAsia="en-US"/>
    </w:rPr>
  </w:style>
  <w:style w:type="character" w:customStyle="1" w:styleId="BodyTextChar">
    <w:name w:val="Body Text Char"/>
    <w:link w:val="BodyText"/>
    <w:uiPriority w:val="1"/>
    <w:rsid w:val="003064AA"/>
    <w:rPr>
      <w:rFonts w:ascii="Times New Roman" w:eastAsia="Times New Roman" w:hAnsi="Times New Roman"/>
      <w:sz w:val="24"/>
      <w:szCs w:val="24"/>
      <w:lang w:val="en-US" w:eastAsia="en-US"/>
    </w:rPr>
  </w:style>
  <w:style w:type="paragraph" w:styleId="Header">
    <w:name w:val="header"/>
    <w:basedOn w:val="Normal"/>
    <w:link w:val="HeaderChar"/>
    <w:uiPriority w:val="99"/>
    <w:unhideWhenUsed/>
    <w:rsid w:val="001C638A"/>
    <w:pPr>
      <w:tabs>
        <w:tab w:val="center" w:pos="4536"/>
        <w:tab w:val="right" w:pos="9072"/>
      </w:tabs>
    </w:pPr>
  </w:style>
  <w:style w:type="character" w:customStyle="1" w:styleId="HeaderChar">
    <w:name w:val="Header Char"/>
    <w:basedOn w:val="DefaultParagraphFont"/>
    <w:link w:val="Header"/>
    <w:uiPriority w:val="99"/>
    <w:rsid w:val="001C638A"/>
    <w:rPr>
      <w:sz w:val="22"/>
      <w:szCs w:val="22"/>
      <w:lang w:val="nb-NO" w:eastAsia="ja-JP"/>
    </w:rPr>
  </w:style>
  <w:style w:type="paragraph" w:styleId="Footer">
    <w:name w:val="footer"/>
    <w:basedOn w:val="Normal"/>
    <w:link w:val="FooterChar"/>
    <w:uiPriority w:val="99"/>
    <w:unhideWhenUsed/>
    <w:rsid w:val="001C638A"/>
    <w:pPr>
      <w:tabs>
        <w:tab w:val="center" w:pos="4536"/>
        <w:tab w:val="right" w:pos="9072"/>
      </w:tabs>
    </w:pPr>
  </w:style>
  <w:style w:type="character" w:customStyle="1" w:styleId="FooterChar">
    <w:name w:val="Footer Char"/>
    <w:basedOn w:val="DefaultParagraphFont"/>
    <w:link w:val="Footer"/>
    <w:uiPriority w:val="99"/>
    <w:rsid w:val="001C638A"/>
    <w:rPr>
      <w:sz w:val="22"/>
      <w:szCs w:val="22"/>
      <w:lang w:val="nb-NO" w:eastAsia="ja-JP"/>
    </w:rPr>
  </w:style>
  <w:style w:type="character" w:customStyle="1" w:styleId="UnresolvedMention1">
    <w:name w:val="Unresolved Mention1"/>
    <w:basedOn w:val="DefaultParagraphFont"/>
    <w:uiPriority w:val="99"/>
    <w:semiHidden/>
    <w:unhideWhenUsed/>
    <w:rsid w:val="00990F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9009364">
      <w:bodyDiv w:val="1"/>
      <w:marLeft w:val="0"/>
      <w:marRight w:val="0"/>
      <w:marTop w:val="0"/>
      <w:marBottom w:val="0"/>
      <w:divBdr>
        <w:top w:val="none" w:sz="0" w:space="0" w:color="auto"/>
        <w:left w:val="none" w:sz="0" w:space="0" w:color="auto"/>
        <w:bottom w:val="none" w:sz="0" w:space="0" w:color="auto"/>
        <w:right w:val="none" w:sz="0" w:space="0" w:color="auto"/>
      </w:divBdr>
    </w:div>
    <w:div w:id="1793355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485287c-75ae-4336-aac6-22aa78d1308c">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61B652CF5A10674FB29C87C7575FB407" ma:contentTypeVersion="12" ma:contentTypeDescription="Opprett et nytt dokument." ma:contentTypeScope="" ma:versionID="cc1117b75aab93f64d8680932d4741aa">
  <xsd:schema xmlns:xsd="http://www.w3.org/2001/XMLSchema" xmlns:xs="http://www.w3.org/2001/XMLSchema" xmlns:p="http://schemas.microsoft.com/office/2006/metadata/properties" xmlns:ns2="6485287c-75ae-4336-aac6-22aa78d1308c" xmlns:ns3="84ddd4ed-9a5f-4762-9180-fba179f5bbc9" targetNamespace="http://schemas.microsoft.com/office/2006/metadata/properties" ma:root="true" ma:fieldsID="4fa79f9ad11daa99378ab1e1aa4368de" ns2:_="" ns3:_="">
    <xsd:import namespace="6485287c-75ae-4336-aac6-22aa78d1308c"/>
    <xsd:import namespace="84ddd4ed-9a5f-4762-9180-fba179f5bb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85287c-75ae-4336-aac6-22aa78d1308c" elementFormDefault="qualified">
    <xsd:import namespace="http://schemas.microsoft.com/office/2006/documentManagement/types"/>
    <xsd:import namespace="http://schemas.microsoft.com/office/infopath/2007/PartnerControls"/>
    <xsd:element name="SharedWithUsers" ma:index="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ingsdetaljer"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ddd4ed-9a5f-4762-9180-fba179f5bbc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6D08A9-796F-42D3-94A3-DB8BE78A88C0}">
  <ds:schemaRefs>
    <ds:schemaRef ds:uri="http://schemas.microsoft.com/office/2006/metadata/properties"/>
    <ds:schemaRef ds:uri="http://schemas.microsoft.com/office/infopath/2007/PartnerControls"/>
    <ds:schemaRef ds:uri="6485287c-75ae-4336-aac6-22aa78d1308c"/>
  </ds:schemaRefs>
</ds:datastoreItem>
</file>

<file path=customXml/itemProps2.xml><?xml version="1.0" encoding="utf-8"?>
<ds:datastoreItem xmlns:ds="http://schemas.openxmlformats.org/officeDocument/2006/customXml" ds:itemID="{72EA5607-2054-467F-A8E5-A0C4C54F6480}">
  <ds:schemaRefs>
    <ds:schemaRef ds:uri="http://schemas.microsoft.com/sharepoint/v3/contenttype/forms"/>
  </ds:schemaRefs>
</ds:datastoreItem>
</file>

<file path=customXml/itemProps3.xml><?xml version="1.0" encoding="utf-8"?>
<ds:datastoreItem xmlns:ds="http://schemas.openxmlformats.org/officeDocument/2006/customXml" ds:itemID="{A27B63C4-7844-412D-B364-15C23908CA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85287c-75ae-4336-aac6-22aa78d1308c"/>
    <ds:schemaRef ds:uri="84ddd4ed-9a5f-4762-9180-fba179f5bb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2</Pages>
  <Words>607</Words>
  <Characters>3465</Characters>
  <Application>Microsoft Office Word</Application>
  <DocSecurity>0</DocSecurity>
  <Lines>28</Lines>
  <Paragraphs>8</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BI Norwegian Business School</Company>
  <LinksUpToDate>false</LinksUpToDate>
  <CharactersWithSpaces>4064</CharactersWithSpaces>
  <SharedDoc>false</SharedDoc>
  <HLinks>
    <vt:vector size="12" baseType="variant">
      <vt:variant>
        <vt:i4>4259891</vt:i4>
      </vt:variant>
      <vt:variant>
        <vt:i4>3</vt:i4>
      </vt:variant>
      <vt:variant>
        <vt:i4>0</vt:i4>
      </vt:variant>
      <vt:variant>
        <vt:i4>5</vt:i4>
      </vt:variant>
      <vt:variant>
        <vt:lpwstr>mailto:customerservice@abax.co.uk</vt:lpwstr>
      </vt:variant>
      <vt:variant>
        <vt:lpwstr/>
      </vt:variant>
      <vt:variant>
        <vt:i4>4259891</vt:i4>
      </vt:variant>
      <vt:variant>
        <vt:i4>0</vt:i4>
      </vt:variant>
      <vt:variant>
        <vt:i4>0</vt:i4>
      </vt:variant>
      <vt:variant>
        <vt:i4>5</vt:i4>
      </vt:variant>
      <vt:variant>
        <vt:lpwstr>mailto:customerservice@abax.co.uk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Røv, Nora Birgitte</dc:creator>
  <cp:keywords/>
  <cp:lastModifiedBy>Titta Bjerck</cp:lastModifiedBy>
  <cp:revision>8</cp:revision>
  <cp:lastPrinted>2014-08-25T06:54:00Z</cp:lastPrinted>
  <dcterms:created xsi:type="dcterms:W3CDTF">2021-04-12T11:17:00Z</dcterms:created>
  <dcterms:modified xsi:type="dcterms:W3CDTF">2021-05-27T11:05:00Z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0x01010061B652CF5A10674FB29C87C7575FB407</vt:lpwstr>
  </property>
  <property fmtid="{D5CDD505-2E9C-101B-9397-08002B2CF9AE}" pid="3" name="Order">
    <vt:r8>44800</vt:r8>
  </property>
  <property fmtid="{D5CDD505-2E9C-101B-9397-08002B2CF9AE}" pid="4" name="ComplianceAssetId">
    <vt:lpwstr/>
  </property>
</Properties>
</file>